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4533" w:rsidRDefault="00FA4533">
      <w:pPr>
        <w:tabs>
          <w:tab w:val="left" w:pos="5923"/>
        </w:tabs>
        <w:ind w:left="-180" w:right="-270"/>
        <w:rPr>
          <w:b/>
        </w:rPr>
      </w:pPr>
    </w:p>
    <w:p w:rsidR="00DA122B" w:rsidRDefault="00E1138E">
      <w:pPr>
        <w:tabs>
          <w:tab w:val="left" w:pos="5923"/>
        </w:tabs>
        <w:ind w:left="-180" w:right="-270"/>
      </w:pPr>
      <w:r>
        <w:rPr>
          <w:b/>
        </w:rPr>
        <w:t xml:space="preserve">What is the COVOST? </w:t>
      </w:r>
      <w:r>
        <w:rPr>
          <w:b/>
        </w:rPr>
        <w:br/>
      </w:r>
      <w:r>
        <w:t>The vision of the Colorado Virtual Operations Support Team (COVOST) is to provide the State of Colorado and our local Colorado communities a powerful and effective team of trusted agents whose mission is to provide increased situational awareness through an innovatively effective, efficient and elegant use of social media and other online or ‘virtual’ tools.</w:t>
      </w:r>
    </w:p>
    <w:p w:rsidR="00DA122B" w:rsidRDefault="00E1138E">
      <w:pPr>
        <w:tabs>
          <w:tab w:val="left" w:pos="5923"/>
        </w:tabs>
        <w:ind w:left="-180" w:right="-270"/>
      </w:pPr>
      <w:r>
        <w:rPr>
          <w:b/>
        </w:rPr>
        <w:t>We need you!</w:t>
      </w:r>
      <w:r>
        <w:rPr>
          <w:b/>
        </w:rPr>
        <w:br/>
      </w:r>
      <w:r>
        <w:t xml:space="preserve">Without you the COVOST really can’t do much of anything.  We need you to partner with us.  Our goal is to join together trusted agents from across Colorado, the United States and the World.  </w:t>
      </w:r>
      <w:r w:rsidR="00E11EDA">
        <w:t xml:space="preserve">With your help we can provide </w:t>
      </w:r>
      <w:r>
        <w:t xml:space="preserve">support to Colorado communities during their time of need.  </w:t>
      </w:r>
    </w:p>
    <w:p w:rsidR="00DA122B" w:rsidRDefault="00E1138E">
      <w:pPr>
        <w:tabs>
          <w:tab w:val="left" w:pos="5923"/>
        </w:tabs>
        <w:spacing w:after="0" w:line="297" w:lineRule="auto"/>
        <w:ind w:left="-180" w:right="-270"/>
      </w:pPr>
      <w:r>
        <w:rPr>
          <w:b/>
          <w:highlight w:val="white"/>
        </w:rPr>
        <w:t>What is in it for you?</w:t>
      </w:r>
    </w:p>
    <w:p w:rsidR="00DA122B" w:rsidRDefault="00E1138E">
      <w:pPr>
        <w:tabs>
          <w:tab w:val="left" w:pos="5923"/>
        </w:tabs>
        <w:spacing w:line="297" w:lineRule="auto"/>
        <w:ind w:left="-180" w:right="-270"/>
      </w:pPr>
      <w:r>
        <w:rPr>
          <w:highlight w:val="white"/>
        </w:rPr>
        <w:t>Real World Training and COVOST Membership Status</w:t>
      </w:r>
    </w:p>
    <w:p w:rsidR="00DA122B" w:rsidRDefault="00E1138E">
      <w:pPr>
        <w:tabs>
          <w:tab w:val="left" w:pos="5923"/>
        </w:tabs>
        <w:spacing w:line="297" w:lineRule="auto"/>
        <w:ind w:left="-180" w:right="-270"/>
      </w:pPr>
      <w:r>
        <w:rPr>
          <w:highlight w:val="white"/>
        </w:rPr>
        <w:t xml:space="preserve">The COVOST is a leader in the world of Social Media and Emergency Management (SMEM).  We offer monthly training to all of our </w:t>
      </w:r>
      <w:r w:rsidR="00E11EDA">
        <w:rPr>
          <w:highlight w:val="white"/>
        </w:rPr>
        <w:t>Trusted Agents</w:t>
      </w:r>
      <w:r>
        <w:rPr>
          <w:highlight w:val="white"/>
        </w:rPr>
        <w:t xml:space="preserve">.  Training is accomplished via webinar so you never even have to leave your home to experience the benefit.  </w:t>
      </w:r>
    </w:p>
    <w:p w:rsidR="00DA122B" w:rsidRDefault="00E1138E">
      <w:pPr>
        <w:tabs>
          <w:tab w:val="left" w:pos="5923"/>
        </w:tabs>
        <w:spacing w:line="297" w:lineRule="auto"/>
        <w:ind w:left="-180" w:right="-270"/>
      </w:pPr>
      <w:r>
        <w:rPr>
          <w:highlight w:val="white"/>
        </w:rPr>
        <w:t xml:space="preserve">The training offered by the COVOST is practical, real world social media training.  You will walk away from each session learning at least one or two new tips, tricks and techniques to master the world of social media and online tools. </w:t>
      </w:r>
      <w:r w:rsidR="00E11EDA">
        <w:rPr>
          <w:highlight w:val="white"/>
        </w:rPr>
        <w:t xml:space="preserve"> </w:t>
      </w:r>
      <w:r>
        <w:rPr>
          <w:highlight w:val="white"/>
        </w:rPr>
        <w:t>Don’t pay big $$ for training, just join the COVOST!</w:t>
      </w:r>
    </w:p>
    <w:p w:rsidR="00DA122B" w:rsidRDefault="00E1138E">
      <w:pPr>
        <w:tabs>
          <w:tab w:val="left" w:pos="5923"/>
        </w:tabs>
        <w:spacing w:line="297" w:lineRule="auto"/>
        <w:ind w:left="-180" w:right="-270"/>
      </w:pPr>
      <w:r>
        <w:rPr>
          <w:highlight w:val="white"/>
        </w:rPr>
        <w:t xml:space="preserve">COVOST activations are virtual and thus do not meet the requirements needed to sign off on NWCG or All-Hazard PIO </w:t>
      </w:r>
      <w:proofErr w:type="spellStart"/>
      <w:r>
        <w:rPr>
          <w:highlight w:val="white"/>
        </w:rPr>
        <w:t>taskbooks</w:t>
      </w:r>
      <w:proofErr w:type="spellEnd"/>
      <w:r>
        <w:rPr>
          <w:highlight w:val="white"/>
        </w:rPr>
        <w:t xml:space="preserve">.  That said, through our training and activation procedures you will gain real world experience that is more valuable than a simple signature. </w:t>
      </w:r>
    </w:p>
    <w:p w:rsidR="00DA122B" w:rsidRDefault="00E1138E">
      <w:pPr>
        <w:tabs>
          <w:tab w:val="left" w:pos="5923"/>
        </w:tabs>
        <w:spacing w:line="297" w:lineRule="auto"/>
        <w:ind w:left="-180" w:right="-270"/>
      </w:pPr>
      <w:r>
        <w:rPr>
          <w:highlight w:val="white"/>
        </w:rPr>
        <w:t xml:space="preserve">After you pass your background check and some initial training you will be officially welcomed as a COVOST </w:t>
      </w:r>
      <w:r w:rsidR="00E11EDA">
        <w:rPr>
          <w:highlight w:val="white"/>
        </w:rPr>
        <w:t>Trusted Agent</w:t>
      </w:r>
      <w:r>
        <w:rPr>
          <w:highlight w:val="white"/>
        </w:rPr>
        <w:t xml:space="preserve">. This is a coveted title that you can proudly share on your personal social media accounts and resume. </w:t>
      </w:r>
    </w:p>
    <w:p w:rsidR="00DA122B" w:rsidRDefault="00E1138E">
      <w:pPr>
        <w:tabs>
          <w:tab w:val="left" w:pos="5923"/>
        </w:tabs>
        <w:spacing w:after="0" w:line="297" w:lineRule="auto"/>
        <w:ind w:left="-180" w:right="-270"/>
      </w:pPr>
      <w:r>
        <w:rPr>
          <w:b/>
          <w:highlight w:val="white"/>
        </w:rPr>
        <w:t>What are you committing to?</w:t>
      </w:r>
    </w:p>
    <w:p w:rsidR="00DA122B" w:rsidRDefault="00E1138E">
      <w:pPr>
        <w:tabs>
          <w:tab w:val="left" w:pos="5923"/>
        </w:tabs>
        <w:spacing w:after="0" w:line="297" w:lineRule="auto"/>
        <w:ind w:left="-180" w:right="-270"/>
      </w:pPr>
      <w:r>
        <w:rPr>
          <w:highlight w:val="white"/>
        </w:rPr>
        <w:t xml:space="preserve">To retain COVOST membership status you must commit to: </w:t>
      </w:r>
    </w:p>
    <w:p w:rsidR="00DA122B" w:rsidRPr="00673BD2" w:rsidRDefault="00E1138E" w:rsidP="00673BD2">
      <w:pPr>
        <w:pStyle w:val="ListParagraph"/>
        <w:numPr>
          <w:ilvl w:val="0"/>
          <w:numId w:val="2"/>
        </w:numPr>
      </w:pPr>
      <w:r w:rsidRPr="00673BD2">
        <w:rPr>
          <w:highlight w:val="white"/>
        </w:rPr>
        <w:t>Supporting the COVOST Mission: To support the State of Colorado and our local communities through the innovative use of social media and other online tools.</w:t>
      </w:r>
    </w:p>
    <w:p w:rsidR="00DA122B" w:rsidRPr="00673BD2" w:rsidRDefault="00E1138E" w:rsidP="00673BD2">
      <w:pPr>
        <w:pStyle w:val="ListParagraph"/>
        <w:numPr>
          <w:ilvl w:val="0"/>
          <w:numId w:val="2"/>
        </w:numPr>
      </w:pPr>
      <w:r w:rsidRPr="00673BD2">
        <w:rPr>
          <w:highlight w:val="white"/>
        </w:rPr>
        <w:t xml:space="preserve">Adhering to the rules outlined in the </w:t>
      </w:r>
      <w:hyperlink r:id="rId8">
        <w:r w:rsidRPr="00673BD2">
          <w:rPr>
            <w:rStyle w:val="Hyperlink"/>
            <w:highlight w:val="white"/>
          </w:rPr>
          <w:t>COVOST Handbook</w:t>
        </w:r>
      </w:hyperlink>
      <w:r w:rsidR="00673BD2">
        <w:t>.</w:t>
      </w:r>
      <w:hyperlink r:id="rId9"/>
    </w:p>
    <w:p w:rsidR="00DA122B" w:rsidRPr="00673BD2" w:rsidRDefault="00E1138E" w:rsidP="00673BD2">
      <w:pPr>
        <w:pStyle w:val="ListParagraph"/>
        <w:numPr>
          <w:ilvl w:val="0"/>
          <w:numId w:val="2"/>
        </w:numPr>
      </w:pPr>
      <w:r w:rsidRPr="00673BD2">
        <w:rPr>
          <w:highlight w:val="white"/>
        </w:rPr>
        <w:t>Completing the monthly COVOST training and brief assignment (2-4 hour commitment)</w:t>
      </w:r>
      <w:r w:rsidR="00673BD2">
        <w:t>.</w:t>
      </w:r>
    </w:p>
    <w:p w:rsidR="00DA122B" w:rsidRPr="00673BD2" w:rsidRDefault="00E1138E" w:rsidP="00673BD2">
      <w:pPr>
        <w:pStyle w:val="ListParagraph"/>
        <w:numPr>
          <w:ilvl w:val="0"/>
          <w:numId w:val="2"/>
        </w:numPr>
      </w:pPr>
      <w:r w:rsidRPr="00673BD2">
        <w:rPr>
          <w:highlight w:val="white"/>
        </w:rPr>
        <w:t>Declare your availability during all activations (even if you are unable to assist)</w:t>
      </w:r>
      <w:r w:rsidR="00673BD2">
        <w:t>.</w:t>
      </w:r>
    </w:p>
    <w:p w:rsidR="00673BD2" w:rsidRDefault="00673BD2" w:rsidP="00673BD2">
      <w:pPr>
        <w:pStyle w:val="ListParagraph"/>
        <w:numPr>
          <w:ilvl w:val="0"/>
          <w:numId w:val="2"/>
        </w:numPr>
      </w:pPr>
      <w:r w:rsidRPr="00673BD2">
        <w:rPr>
          <w:highlight w:val="white"/>
        </w:rPr>
        <w:t xml:space="preserve">Actively participate in </w:t>
      </w:r>
      <w:r w:rsidR="00E1138E" w:rsidRPr="00673BD2">
        <w:rPr>
          <w:highlight w:val="white"/>
        </w:rPr>
        <w:t xml:space="preserve">at least one </w:t>
      </w:r>
      <w:r w:rsidRPr="00673BD2">
        <w:rPr>
          <w:highlight w:val="white"/>
        </w:rPr>
        <w:t>activation each year</w:t>
      </w:r>
      <w:r w:rsidR="00E1138E" w:rsidRPr="00673BD2">
        <w:rPr>
          <w:highlight w:val="white"/>
        </w:rPr>
        <w:t>.</w:t>
      </w:r>
      <w:bookmarkStart w:id="0" w:name="_GoBack"/>
      <w:bookmarkEnd w:id="0"/>
    </w:p>
    <w:p w:rsidR="00673BD2" w:rsidRDefault="00673BD2" w:rsidP="00673BD2">
      <w:pPr>
        <w:pStyle w:val="ListParagraph"/>
        <w:ind w:left="360"/>
      </w:pPr>
    </w:p>
    <w:p w:rsidR="00FA4533" w:rsidRDefault="00FA4533">
      <w:pPr>
        <w:rPr>
          <w:b/>
        </w:rPr>
      </w:pPr>
      <w:r>
        <w:rPr>
          <w:b/>
        </w:rPr>
        <w:br w:type="page"/>
      </w:r>
    </w:p>
    <w:p w:rsidR="00DA122B" w:rsidRPr="00673BD2" w:rsidRDefault="00673BD2" w:rsidP="00673BD2">
      <w:pPr>
        <w:rPr>
          <w:b/>
        </w:rPr>
      </w:pPr>
      <w:r w:rsidRPr="00673BD2">
        <w:rPr>
          <w:b/>
        </w:rPr>
        <w:lastRenderedPageBreak/>
        <w:t xml:space="preserve">Return </w:t>
      </w:r>
      <w:r>
        <w:rPr>
          <w:b/>
        </w:rPr>
        <w:t xml:space="preserve">the completed </w:t>
      </w:r>
      <w:r w:rsidRPr="00673BD2">
        <w:rPr>
          <w:b/>
        </w:rPr>
        <w:t xml:space="preserve">form to COVOST </w:t>
      </w:r>
      <w:r>
        <w:rPr>
          <w:b/>
        </w:rPr>
        <w:t xml:space="preserve">Team </w:t>
      </w:r>
      <w:r w:rsidR="00FA4533">
        <w:rPr>
          <w:b/>
        </w:rPr>
        <w:t>Manager Jennifer.H</w:t>
      </w:r>
      <w:r w:rsidRPr="00673BD2">
        <w:rPr>
          <w:b/>
        </w:rPr>
        <w:t>illmann@state.co.us</w:t>
      </w:r>
      <w:r>
        <w:rPr>
          <w:b/>
        </w:rPr>
        <w:t>.</w:t>
      </w:r>
    </w:p>
    <w:p w:rsidR="00DA122B" w:rsidRDefault="00E1138E">
      <w:pPr>
        <w:tabs>
          <w:tab w:val="left" w:pos="5923"/>
        </w:tabs>
        <w:spacing w:after="0"/>
      </w:pPr>
      <w:r>
        <w:rPr>
          <w:b/>
        </w:rPr>
        <w:t>Contact Information</w:t>
      </w:r>
    </w:p>
    <w:tbl>
      <w:tblPr>
        <w:tblStyle w:val="a"/>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98"/>
        <w:gridCol w:w="2880"/>
        <w:gridCol w:w="1980"/>
        <w:gridCol w:w="2970"/>
      </w:tblGrid>
      <w:tr w:rsidR="00DA122B" w:rsidTr="00DA122B">
        <w:tc>
          <w:tcPr>
            <w:tcW w:w="1998" w:type="dxa"/>
            <w:shd w:val="clear" w:color="auto" w:fill="CDD7D9"/>
            <w:tcMar>
              <w:left w:w="108" w:type="dxa"/>
              <w:right w:w="108" w:type="dxa"/>
            </w:tcMar>
          </w:tcPr>
          <w:p w:rsidR="00DA122B" w:rsidRDefault="00E1138E">
            <w:pPr>
              <w:spacing w:after="0" w:line="240" w:lineRule="auto"/>
              <w:contextualSpacing w:val="0"/>
            </w:pPr>
            <w:r>
              <w:t>Name:</w:t>
            </w:r>
          </w:p>
        </w:tc>
        <w:tc>
          <w:tcPr>
            <w:tcW w:w="2880" w:type="dxa"/>
            <w:tcMar>
              <w:left w:w="108" w:type="dxa"/>
              <w:right w:w="108" w:type="dxa"/>
            </w:tcMar>
          </w:tcPr>
          <w:p w:rsidR="00DA122B" w:rsidRDefault="00DA122B">
            <w:pPr>
              <w:spacing w:after="0" w:line="240" w:lineRule="auto"/>
              <w:contextualSpacing w:val="0"/>
            </w:pPr>
          </w:p>
        </w:tc>
        <w:tc>
          <w:tcPr>
            <w:tcW w:w="1980" w:type="dxa"/>
            <w:shd w:val="clear" w:color="auto" w:fill="CDD7D9"/>
            <w:tcMar>
              <w:left w:w="108" w:type="dxa"/>
              <w:right w:w="108" w:type="dxa"/>
            </w:tcMar>
          </w:tcPr>
          <w:p w:rsidR="00DA122B" w:rsidRDefault="00E1138E">
            <w:pPr>
              <w:spacing w:after="0" w:line="240" w:lineRule="auto"/>
              <w:contextualSpacing w:val="0"/>
            </w:pPr>
            <w:r>
              <w:t>Agency:</w:t>
            </w:r>
          </w:p>
        </w:tc>
        <w:tc>
          <w:tcPr>
            <w:tcW w:w="2970" w:type="dxa"/>
            <w:tcMar>
              <w:left w:w="108" w:type="dxa"/>
              <w:right w:w="108" w:type="dxa"/>
            </w:tcMar>
          </w:tcPr>
          <w:p w:rsidR="00DA122B" w:rsidRDefault="00DA122B">
            <w:pPr>
              <w:spacing w:after="0" w:line="240" w:lineRule="auto"/>
              <w:contextualSpacing w:val="0"/>
            </w:pPr>
          </w:p>
        </w:tc>
      </w:tr>
      <w:tr w:rsidR="00DA122B" w:rsidTr="00DA122B">
        <w:tc>
          <w:tcPr>
            <w:tcW w:w="1998" w:type="dxa"/>
            <w:shd w:val="clear" w:color="auto" w:fill="CDD7D9"/>
            <w:tcMar>
              <w:left w:w="108" w:type="dxa"/>
              <w:right w:w="108" w:type="dxa"/>
            </w:tcMar>
          </w:tcPr>
          <w:p w:rsidR="00DA122B" w:rsidRDefault="00E1138E">
            <w:pPr>
              <w:spacing w:after="0" w:line="240" w:lineRule="auto"/>
              <w:contextualSpacing w:val="0"/>
            </w:pPr>
            <w:r>
              <w:t>Address:</w:t>
            </w:r>
          </w:p>
        </w:tc>
        <w:tc>
          <w:tcPr>
            <w:tcW w:w="2880" w:type="dxa"/>
            <w:shd w:val="clear" w:color="auto" w:fill="FFFFFF"/>
            <w:tcMar>
              <w:left w:w="108" w:type="dxa"/>
              <w:right w:w="108" w:type="dxa"/>
            </w:tcMar>
          </w:tcPr>
          <w:p w:rsidR="00DA122B" w:rsidRDefault="00DA122B">
            <w:pPr>
              <w:spacing w:after="0" w:line="240" w:lineRule="auto"/>
              <w:contextualSpacing w:val="0"/>
            </w:pPr>
          </w:p>
        </w:tc>
        <w:tc>
          <w:tcPr>
            <w:tcW w:w="1980" w:type="dxa"/>
            <w:tcMar>
              <w:left w:w="108" w:type="dxa"/>
              <w:right w:w="108" w:type="dxa"/>
            </w:tcMar>
          </w:tcPr>
          <w:p w:rsidR="00DA122B" w:rsidRDefault="00DA122B">
            <w:pPr>
              <w:widowControl w:val="0"/>
              <w:contextualSpacing w:val="0"/>
            </w:pPr>
          </w:p>
        </w:tc>
        <w:tc>
          <w:tcPr>
            <w:tcW w:w="2970" w:type="dxa"/>
            <w:tcMar>
              <w:left w:w="108" w:type="dxa"/>
              <w:right w:w="108" w:type="dxa"/>
            </w:tcMar>
          </w:tcPr>
          <w:p w:rsidR="00DA122B" w:rsidRDefault="00DA122B">
            <w:pPr>
              <w:widowControl w:val="0"/>
              <w:contextualSpacing w:val="0"/>
            </w:pPr>
          </w:p>
        </w:tc>
      </w:tr>
      <w:tr w:rsidR="00DA122B" w:rsidTr="00DA122B">
        <w:trPr>
          <w:trHeight w:val="300"/>
        </w:trPr>
        <w:tc>
          <w:tcPr>
            <w:tcW w:w="1998" w:type="dxa"/>
            <w:shd w:val="clear" w:color="auto" w:fill="CDD7D9"/>
            <w:tcMar>
              <w:left w:w="108" w:type="dxa"/>
              <w:right w:w="108" w:type="dxa"/>
            </w:tcMar>
          </w:tcPr>
          <w:p w:rsidR="00DA122B" w:rsidRDefault="00E1138E">
            <w:pPr>
              <w:spacing w:after="0" w:line="240" w:lineRule="auto"/>
              <w:contextualSpacing w:val="0"/>
            </w:pPr>
            <w:r>
              <w:t>Phone:</w:t>
            </w:r>
          </w:p>
        </w:tc>
        <w:tc>
          <w:tcPr>
            <w:tcW w:w="2880" w:type="dxa"/>
            <w:tcMar>
              <w:left w:w="108" w:type="dxa"/>
              <w:right w:w="108" w:type="dxa"/>
            </w:tcMar>
          </w:tcPr>
          <w:p w:rsidR="00DA122B" w:rsidRDefault="00DA122B">
            <w:pPr>
              <w:spacing w:after="0" w:line="240" w:lineRule="auto"/>
              <w:contextualSpacing w:val="0"/>
            </w:pPr>
          </w:p>
        </w:tc>
        <w:tc>
          <w:tcPr>
            <w:tcW w:w="1980" w:type="dxa"/>
            <w:shd w:val="clear" w:color="auto" w:fill="CDD7D9"/>
            <w:tcMar>
              <w:left w:w="108" w:type="dxa"/>
              <w:right w:w="108" w:type="dxa"/>
            </w:tcMar>
          </w:tcPr>
          <w:p w:rsidR="00DA122B" w:rsidRDefault="00E1138E">
            <w:pPr>
              <w:spacing w:after="0" w:line="240" w:lineRule="auto"/>
              <w:contextualSpacing w:val="0"/>
            </w:pPr>
            <w:r>
              <w:t>Cell:</w:t>
            </w:r>
          </w:p>
        </w:tc>
        <w:tc>
          <w:tcPr>
            <w:tcW w:w="2970" w:type="dxa"/>
            <w:tcMar>
              <w:left w:w="108" w:type="dxa"/>
              <w:right w:w="108" w:type="dxa"/>
            </w:tcMar>
          </w:tcPr>
          <w:p w:rsidR="00DA122B" w:rsidRDefault="00DA122B">
            <w:pPr>
              <w:spacing w:after="0" w:line="240" w:lineRule="auto"/>
              <w:contextualSpacing w:val="0"/>
            </w:pPr>
          </w:p>
        </w:tc>
      </w:tr>
      <w:tr w:rsidR="00DA122B" w:rsidTr="00DA122B">
        <w:tc>
          <w:tcPr>
            <w:tcW w:w="1998" w:type="dxa"/>
            <w:shd w:val="clear" w:color="auto" w:fill="CDD7D9"/>
            <w:tcMar>
              <w:left w:w="108" w:type="dxa"/>
              <w:right w:w="108" w:type="dxa"/>
            </w:tcMar>
          </w:tcPr>
          <w:p w:rsidR="00DA122B" w:rsidRDefault="00E1138E">
            <w:pPr>
              <w:spacing w:after="0" w:line="240" w:lineRule="auto"/>
              <w:contextualSpacing w:val="0"/>
            </w:pPr>
            <w:r>
              <w:t>Fax #:</w:t>
            </w:r>
          </w:p>
        </w:tc>
        <w:tc>
          <w:tcPr>
            <w:tcW w:w="2880" w:type="dxa"/>
            <w:tcMar>
              <w:left w:w="108" w:type="dxa"/>
              <w:right w:w="108" w:type="dxa"/>
            </w:tcMar>
          </w:tcPr>
          <w:p w:rsidR="00DA122B" w:rsidRDefault="00DA122B">
            <w:pPr>
              <w:spacing w:after="0" w:line="240" w:lineRule="auto"/>
              <w:contextualSpacing w:val="0"/>
            </w:pPr>
          </w:p>
        </w:tc>
        <w:tc>
          <w:tcPr>
            <w:tcW w:w="1980" w:type="dxa"/>
            <w:shd w:val="clear" w:color="auto" w:fill="CDD7D9"/>
            <w:tcMar>
              <w:left w:w="108" w:type="dxa"/>
              <w:right w:w="108" w:type="dxa"/>
            </w:tcMar>
          </w:tcPr>
          <w:p w:rsidR="00DA122B" w:rsidRDefault="00DA122B">
            <w:pPr>
              <w:spacing w:after="0" w:line="240" w:lineRule="auto"/>
              <w:contextualSpacing w:val="0"/>
            </w:pPr>
          </w:p>
        </w:tc>
        <w:tc>
          <w:tcPr>
            <w:tcW w:w="2970" w:type="dxa"/>
            <w:tcMar>
              <w:left w:w="108" w:type="dxa"/>
              <w:right w:w="108" w:type="dxa"/>
            </w:tcMar>
          </w:tcPr>
          <w:p w:rsidR="00DA122B" w:rsidRDefault="00DA122B">
            <w:pPr>
              <w:spacing w:after="0" w:line="240" w:lineRule="auto"/>
              <w:contextualSpacing w:val="0"/>
            </w:pPr>
          </w:p>
        </w:tc>
      </w:tr>
      <w:tr w:rsidR="00DA122B" w:rsidTr="00DA122B">
        <w:trPr>
          <w:trHeight w:val="240"/>
        </w:trPr>
        <w:tc>
          <w:tcPr>
            <w:tcW w:w="1998" w:type="dxa"/>
            <w:shd w:val="clear" w:color="auto" w:fill="CDD7D9"/>
            <w:tcMar>
              <w:left w:w="108" w:type="dxa"/>
              <w:right w:w="108" w:type="dxa"/>
            </w:tcMar>
          </w:tcPr>
          <w:p w:rsidR="00DA122B" w:rsidRDefault="00E1138E">
            <w:pPr>
              <w:spacing w:after="0" w:line="240" w:lineRule="auto"/>
              <w:contextualSpacing w:val="0"/>
            </w:pPr>
            <w:r>
              <w:t>Email:</w:t>
            </w:r>
          </w:p>
        </w:tc>
        <w:tc>
          <w:tcPr>
            <w:tcW w:w="2880" w:type="dxa"/>
            <w:tcMar>
              <w:left w:w="108" w:type="dxa"/>
              <w:right w:w="108" w:type="dxa"/>
            </w:tcMar>
          </w:tcPr>
          <w:p w:rsidR="00DA122B" w:rsidRDefault="00DA122B">
            <w:pPr>
              <w:spacing w:after="0" w:line="240" w:lineRule="auto"/>
              <w:contextualSpacing w:val="0"/>
            </w:pPr>
          </w:p>
        </w:tc>
        <w:tc>
          <w:tcPr>
            <w:tcW w:w="1980" w:type="dxa"/>
            <w:shd w:val="clear" w:color="auto" w:fill="CDD7D9"/>
            <w:tcMar>
              <w:left w:w="108" w:type="dxa"/>
              <w:right w:w="108" w:type="dxa"/>
            </w:tcMar>
          </w:tcPr>
          <w:p w:rsidR="00DA122B" w:rsidRDefault="00E1138E">
            <w:pPr>
              <w:spacing w:after="0" w:line="240" w:lineRule="auto"/>
              <w:contextualSpacing w:val="0"/>
            </w:pPr>
            <w:r>
              <w:rPr>
                <w:b/>
                <w:i/>
              </w:rPr>
              <w:t>*Gmail:</w:t>
            </w:r>
          </w:p>
        </w:tc>
        <w:tc>
          <w:tcPr>
            <w:tcW w:w="2970" w:type="dxa"/>
            <w:tcMar>
              <w:left w:w="108" w:type="dxa"/>
              <w:right w:w="108" w:type="dxa"/>
            </w:tcMar>
          </w:tcPr>
          <w:p w:rsidR="00DA122B" w:rsidRDefault="00DA122B">
            <w:pPr>
              <w:spacing w:after="0" w:line="240" w:lineRule="auto"/>
              <w:contextualSpacing w:val="0"/>
            </w:pPr>
          </w:p>
        </w:tc>
      </w:tr>
    </w:tbl>
    <w:p w:rsidR="00FA4533" w:rsidRDefault="00FA4533">
      <w:pPr>
        <w:spacing w:after="0"/>
        <w:jc w:val="center"/>
        <w:rPr>
          <w:b/>
        </w:rPr>
      </w:pPr>
    </w:p>
    <w:p w:rsidR="00FA4533" w:rsidRPr="00FA4533" w:rsidRDefault="00E1138E" w:rsidP="00FA4533">
      <w:pPr>
        <w:spacing w:after="0"/>
        <w:jc w:val="center"/>
        <w:rPr>
          <w:b/>
          <w:i/>
          <w:sz w:val="20"/>
          <w:szCs w:val="20"/>
        </w:rPr>
      </w:pPr>
      <w:r>
        <w:rPr>
          <w:b/>
        </w:rPr>
        <w:t xml:space="preserve">Social Media Platforms </w:t>
      </w:r>
      <w:r>
        <w:rPr>
          <w:sz w:val="20"/>
          <w:szCs w:val="20"/>
        </w:rPr>
        <w:t xml:space="preserve">List usernames where applicable. </w:t>
      </w:r>
      <w:r>
        <w:rPr>
          <w:b/>
          <w:i/>
          <w:sz w:val="20"/>
          <w:szCs w:val="20"/>
        </w:rPr>
        <w:t>*Required Platforms</w:t>
      </w:r>
    </w:p>
    <w:tbl>
      <w:tblPr>
        <w:tblStyle w:val="a0"/>
        <w:tblW w:w="9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05"/>
        <w:gridCol w:w="2670"/>
        <w:gridCol w:w="1890"/>
        <w:gridCol w:w="3060"/>
      </w:tblGrid>
      <w:tr w:rsidR="00DA122B" w:rsidRPr="00673BD2" w:rsidTr="00DA122B">
        <w:tc>
          <w:tcPr>
            <w:tcW w:w="2205" w:type="dxa"/>
            <w:shd w:val="clear" w:color="auto" w:fill="CDD7D9"/>
            <w:tcMar>
              <w:left w:w="108" w:type="dxa"/>
              <w:right w:w="108" w:type="dxa"/>
            </w:tcMar>
          </w:tcPr>
          <w:p w:rsidR="00DA122B" w:rsidRPr="00673BD2" w:rsidRDefault="00E1138E">
            <w:pPr>
              <w:spacing w:after="0" w:line="240" w:lineRule="auto"/>
              <w:contextualSpacing w:val="0"/>
              <w:rPr>
                <w:b/>
              </w:rPr>
            </w:pPr>
            <w:r w:rsidRPr="00673BD2">
              <w:rPr>
                <w:b/>
              </w:rPr>
              <w:t>Personal Platforms:</w:t>
            </w:r>
          </w:p>
        </w:tc>
        <w:tc>
          <w:tcPr>
            <w:tcW w:w="2670" w:type="dxa"/>
            <w:shd w:val="clear" w:color="auto" w:fill="CDD7D9"/>
            <w:tcMar>
              <w:left w:w="108" w:type="dxa"/>
              <w:right w:w="108" w:type="dxa"/>
            </w:tcMar>
          </w:tcPr>
          <w:p w:rsidR="00DA122B" w:rsidRPr="00673BD2" w:rsidRDefault="00DA122B">
            <w:pPr>
              <w:spacing w:after="0" w:line="240" w:lineRule="auto"/>
              <w:contextualSpacing w:val="0"/>
              <w:rPr>
                <w:b/>
              </w:rPr>
            </w:pPr>
          </w:p>
        </w:tc>
        <w:tc>
          <w:tcPr>
            <w:tcW w:w="1890" w:type="dxa"/>
            <w:shd w:val="clear" w:color="auto" w:fill="CDD7D9"/>
            <w:tcMar>
              <w:left w:w="108" w:type="dxa"/>
              <w:right w:w="108" w:type="dxa"/>
            </w:tcMar>
          </w:tcPr>
          <w:p w:rsidR="00DA122B" w:rsidRPr="00673BD2" w:rsidRDefault="00E1138E">
            <w:pPr>
              <w:spacing w:after="0" w:line="240" w:lineRule="auto"/>
              <w:contextualSpacing w:val="0"/>
              <w:rPr>
                <w:b/>
              </w:rPr>
            </w:pPr>
            <w:r w:rsidRPr="00673BD2">
              <w:rPr>
                <w:b/>
              </w:rPr>
              <w:t>Agency Platforms:</w:t>
            </w:r>
          </w:p>
        </w:tc>
        <w:tc>
          <w:tcPr>
            <w:tcW w:w="3060" w:type="dxa"/>
            <w:shd w:val="clear" w:color="auto" w:fill="CDD7D9"/>
            <w:tcMar>
              <w:left w:w="108" w:type="dxa"/>
              <w:right w:w="108" w:type="dxa"/>
            </w:tcMar>
          </w:tcPr>
          <w:p w:rsidR="00DA122B" w:rsidRPr="00673BD2" w:rsidRDefault="00DA122B">
            <w:pPr>
              <w:spacing w:after="0" w:line="240" w:lineRule="auto"/>
              <w:contextualSpacing w:val="0"/>
              <w:rPr>
                <w:b/>
              </w:rPr>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rPr>
                <w:b/>
                <w:i/>
              </w:rPr>
              <w:t>*Twitter:</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Twitter:</w:t>
            </w:r>
          </w:p>
        </w:tc>
        <w:tc>
          <w:tcPr>
            <w:tcW w:w="3060" w:type="dxa"/>
            <w:tcMar>
              <w:left w:w="108" w:type="dxa"/>
              <w:right w:w="108" w:type="dxa"/>
            </w:tcMar>
          </w:tcPr>
          <w:p w:rsidR="00DA122B" w:rsidRDefault="00DA122B">
            <w:pPr>
              <w:spacing w:after="0" w:line="240" w:lineRule="auto"/>
              <w:contextualSpacing w:val="0"/>
            </w:pPr>
          </w:p>
        </w:tc>
      </w:tr>
      <w:tr w:rsidR="00DA122B" w:rsidTr="00DA122B">
        <w:trPr>
          <w:trHeight w:val="280"/>
        </w:trPr>
        <w:tc>
          <w:tcPr>
            <w:tcW w:w="2205" w:type="dxa"/>
            <w:shd w:val="clear" w:color="auto" w:fill="CDD7D9"/>
            <w:tcMar>
              <w:left w:w="108" w:type="dxa"/>
              <w:right w:w="108" w:type="dxa"/>
            </w:tcMar>
          </w:tcPr>
          <w:p w:rsidR="00DA122B" w:rsidRDefault="00E1138E">
            <w:pPr>
              <w:spacing w:after="0" w:line="240" w:lineRule="auto"/>
              <w:contextualSpacing w:val="0"/>
            </w:pPr>
            <w:r>
              <w:rPr>
                <w:b/>
                <w:i/>
              </w:rPr>
              <w:t>*Facebook  Profile</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Facebook  Profile:</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2F55DA">
            <w:pPr>
              <w:spacing w:after="0" w:line="240" w:lineRule="auto"/>
              <w:contextualSpacing w:val="0"/>
            </w:pPr>
            <w:r>
              <w:rPr>
                <w:b/>
                <w:i/>
              </w:rPr>
              <w:t>Slack</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2F55DA">
            <w:pPr>
              <w:spacing w:after="0" w:line="240" w:lineRule="auto"/>
              <w:contextualSpacing w:val="0"/>
            </w:pPr>
            <w:r>
              <w:t>Slack</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t>Facebook Page:</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Facebook Page:</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t>Linked In:</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Linked In:</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t>Google +:</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Google +:</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t>Blog:</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Blog:</w:t>
            </w:r>
          </w:p>
        </w:tc>
        <w:tc>
          <w:tcPr>
            <w:tcW w:w="3060" w:type="dxa"/>
            <w:tcMar>
              <w:left w:w="108" w:type="dxa"/>
              <w:right w:w="108" w:type="dxa"/>
            </w:tcMar>
          </w:tcPr>
          <w:p w:rsidR="00DA122B" w:rsidRDefault="00DA122B">
            <w:pPr>
              <w:spacing w:after="0" w:line="240" w:lineRule="auto"/>
              <w:contextualSpacing w:val="0"/>
            </w:pPr>
          </w:p>
        </w:tc>
      </w:tr>
      <w:tr w:rsidR="00DA122B" w:rsidTr="00DA122B">
        <w:trPr>
          <w:trHeight w:val="240"/>
        </w:trPr>
        <w:tc>
          <w:tcPr>
            <w:tcW w:w="2205" w:type="dxa"/>
            <w:shd w:val="clear" w:color="auto" w:fill="CDD7D9"/>
            <w:tcMar>
              <w:left w:w="108" w:type="dxa"/>
              <w:right w:w="108" w:type="dxa"/>
            </w:tcMar>
          </w:tcPr>
          <w:p w:rsidR="00DA122B" w:rsidRDefault="00E1138E">
            <w:pPr>
              <w:spacing w:after="0" w:line="240" w:lineRule="auto"/>
              <w:contextualSpacing w:val="0"/>
            </w:pPr>
            <w:r>
              <w:t>Website:</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Website:</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t>YouTube:</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YouTube:</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t>Instagram:</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Instagram:</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t>Reddit:</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Reddit:</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t>Tumblr:</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Tumblr:</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t>Pinterest:</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Pinterest:</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t>Google Maps:</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Google Maps:</w:t>
            </w:r>
          </w:p>
        </w:tc>
        <w:tc>
          <w:tcPr>
            <w:tcW w:w="3060" w:type="dxa"/>
            <w:tcMar>
              <w:left w:w="108" w:type="dxa"/>
              <w:right w:w="108" w:type="dxa"/>
            </w:tcMar>
          </w:tcPr>
          <w:p w:rsidR="00DA122B" w:rsidRDefault="00DA122B">
            <w:pPr>
              <w:spacing w:after="0" w:line="240" w:lineRule="auto"/>
              <w:contextualSpacing w:val="0"/>
            </w:pPr>
          </w:p>
        </w:tc>
      </w:tr>
      <w:tr w:rsidR="00DA122B" w:rsidTr="00DA122B">
        <w:trPr>
          <w:trHeight w:val="320"/>
        </w:trPr>
        <w:tc>
          <w:tcPr>
            <w:tcW w:w="2205" w:type="dxa"/>
            <w:shd w:val="clear" w:color="auto" w:fill="CDD7D9"/>
            <w:tcMar>
              <w:left w:w="108" w:type="dxa"/>
              <w:right w:w="108" w:type="dxa"/>
            </w:tcMar>
          </w:tcPr>
          <w:p w:rsidR="00DA122B" w:rsidRDefault="00E1138E">
            <w:pPr>
              <w:spacing w:after="0" w:line="240" w:lineRule="auto"/>
              <w:contextualSpacing w:val="0"/>
            </w:pPr>
            <w:r>
              <w:t>Other Map Tools:</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Other Map Tools:</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t>Foursquare:</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Foursquare:</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rPr>
                <w:b/>
                <w:i/>
              </w:rPr>
              <w:t>*Hootsuite: or</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r>
              <w:t>Hootsuite:</w:t>
            </w:r>
          </w:p>
        </w:tc>
        <w:tc>
          <w:tcPr>
            <w:tcW w:w="3060" w:type="dxa"/>
            <w:tcMar>
              <w:left w:w="108" w:type="dxa"/>
              <w:right w:w="108" w:type="dxa"/>
            </w:tcMar>
          </w:tcPr>
          <w:p w:rsidR="00DA122B" w:rsidRDefault="00DA122B">
            <w:pPr>
              <w:spacing w:after="0" w:line="240" w:lineRule="auto"/>
              <w:contextualSpacing w:val="0"/>
            </w:pPr>
          </w:p>
        </w:tc>
      </w:tr>
      <w:tr w:rsidR="00DA122B" w:rsidTr="00DA122B">
        <w:tc>
          <w:tcPr>
            <w:tcW w:w="2205" w:type="dxa"/>
            <w:shd w:val="clear" w:color="auto" w:fill="CDD7D9"/>
            <w:tcMar>
              <w:left w:w="108" w:type="dxa"/>
              <w:right w:w="108" w:type="dxa"/>
            </w:tcMar>
          </w:tcPr>
          <w:p w:rsidR="00DA122B" w:rsidRDefault="00E1138E">
            <w:pPr>
              <w:spacing w:after="0" w:line="240" w:lineRule="auto"/>
              <w:contextualSpacing w:val="0"/>
            </w:pPr>
            <w:r>
              <w:rPr>
                <w:b/>
                <w:i/>
              </w:rPr>
              <w:t>*</w:t>
            </w:r>
            <w:proofErr w:type="spellStart"/>
            <w:r>
              <w:rPr>
                <w:b/>
                <w:i/>
              </w:rPr>
              <w:t>Tweetdeck</w:t>
            </w:r>
            <w:proofErr w:type="spellEnd"/>
            <w:r>
              <w:rPr>
                <w:b/>
                <w:i/>
              </w:rPr>
              <w:t>:</w:t>
            </w:r>
          </w:p>
        </w:tc>
        <w:tc>
          <w:tcPr>
            <w:tcW w:w="2670" w:type="dxa"/>
            <w:tcMar>
              <w:left w:w="108" w:type="dxa"/>
              <w:right w:w="108" w:type="dxa"/>
            </w:tcMar>
          </w:tcPr>
          <w:p w:rsidR="00DA122B" w:rsidRDefault="00DA122B">
            <w:pPr>
              <w:spacing w:after="0" w:line="240" w:lineRule="auto"/>
              <w:contextualSpacing w:val="0"/>
            </w:pPr>
          </w:p>
        </w:tc>
        <w:tc>
          <w:tcPr>
            <w:tcW w:w="1890" w:type="dxa"/>
            <w:shd w:val="clear" w:color="auto" w:fill="CDD7D9"/>
            <w:tcMar>
              <w:left w:w="108" w:type="dxa"/>
              <w:right w:w="108" w:type="dxa"/>
            </w:tcMar>
          </w:tcPr>
          <w:p w:rsidR="00DA122B" w:rsidRDefault="00E1138E">
            <w:pPr>
              <w:spacing w:after="0" w:line="240" w:lineRule="auto"/>
              <w:contextualSpacing w:val="0"/>
            </w:pPr>
            <w:proofErr w:type="spellStart"/>
            <w:r>
              <w:t>Tweetdeck</w:t>
            </w:r>
            <w:proofErr w:type="spellEnd"/>
            <w:r>
              <w:t>:</w:t>
            </w:r>
          </w:p>
        </w:tc>
        <w:tc>
          <w:tcPr>
            <w:tcW w:w="3060" w:type="dxa"/>
            <w:tcMar>
              <w:left w:w="108" w:type="dxa"/>
              <w:right w:w="108" w:type="dxa"/>
            </w:tcMar>
          </w:tcPr>
          <w:p w:rsidR="00DA122B" w:rsidRDefault="00DA122B">
            <w:pPr>
              <w:spacing w:after="0" w:line="240" w:lineRule="auto"/>
              <w:contextualSpacing w:val="0"/>
            </w:pPr>
          </w:p>
        </w:tc>
      </w:tr>
    </w:tbl>
    <w:p w:rsidR="00FA4533" w:rsidRDefault="00FA4533">
      <w:pPr>
        <w:spacing w:after="0"/>
        <w:jc w:val="center"/>
        <w:rPr>
          <w:b/>
          <w:i/>
        </w:rPr>
      </w:pPr>
    </w:p>
    <w:p w:rsidR="00FA4533" w:rsidRPr="00673BD2" w:rsidRDefault="00E1138E" w:rsidP="00FA4533">
      <w:pPr>
        <w:spacing w:after="0"/>
        <w:jc w:val="center"/>
        <w:rPr>
          <w:i/>
        </w:rPr>
      </w:pPr>
      <w:r w:rsidRPr="00673BD2">
        <w:rPr>
          <w:b/>
          <w:i/>
        </w:rPr>
        <w:t>Training and Certifications</w:t>
      </w:r>
      <w:r w:rsidRPr="00673BD2">
        <w:rPr>
          <w:i/>
        </w:rPr>
        <w:t xml:space="preserve"> Write date of completion if you have completed the training or certification.</w:t>
      </w:r>
    </w:p>
    <w:tbl>
      <w:tblPr>
        <w:tblStyle w:val="a1"/>
        <w:tblW w:w="9862"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795"/>
        <w:gridCol w:w="3067"/>
      </w:tblGrid>
      <w:tr w:rsidR="00DA122B" w:rsidTr="00FA4533">
        <w:trPr>
          <w:trHeight w:val="322"/>
        </w:trPr>
        <w:tc>
          <w:tcPr>
            <w:tcW w:w="6795" w:type="dxa"/>
            <w:shd w:val="clear" w:color="auto" w:fill="CDD7D9"/>
            <w:tcMar>
              <w:left w:w="108" w:type="dxa"/>
              <w:right w:w="108" w:type="dxa"/>
            </w:tcMar>
          </w:tcPr>
          <w:p w:rsidR="00DA122B" w:rsidRDefault="00E1138E">
            <w:pPr>
              <w:spacing w:after="0" w:line="240" w:lineRule="auto"/>
              <w:contextualSpacing w:val="0"/>
            </w:pPr>
            <w:r>
              <w:rPr>
                <w:b/>
                <w:i/>
              </w:rPr>
              <w:t>*IS 100: Introduction to Incident Command Systems</w:t>
            </w:r>
          </w:p>
        </w:tc>
        <w:tc>
          <w:tcPr>
            <w:tcW w:w="3067" w:type="dxa"/>
            <w:tcMar>
              <w:left w:w="108" w:type="dxa"/>
              <w:right w:w="108" w:type="dxa"/>
            </w:tcMar>
          </w:tcPr>
          <w:p w:rsidR="00DA122B" w:rsidRDefault="00DA122B">
            <w:pPr>
              <w:spacing w:after="0" w:line="240" w:lineRule="auto"/>
              <w:contextualSpacing w:val="0"/>
            </w:pPr>
          </w:p>
        </w:tc>
      </w:tr>
      <w:tr w:rsidR="00DA122B" w:rsidTr="00FA4533">
        <w:trPr>
          <w:trHeight w:val="284"/>
        </w:trPr>
        <w:tc>
          <w:tcPr>
            <w:tcW w:w="6795" w:type="dxa"/>
            <w:shd w:val="clear" w:color="auto" w:fill="CDD7D9"/>
            <w:tcMar>
              <w:left w:w="108" w:type="dxa"/>
              <w:right w:w="108" w:type="dxa"/>
            </w:tcMar>
          </w:tcPr>
          <w:p w:rsidR="00DA122B" w:rsidRDefault="00E1138E">
            <w:pPr>
              <w:spacing w:after="0" w:line="240" w:lineRule="auto"/>
              <w:contextualSpacing w:val="0"/>
            </w:pPr>
            <w:r>
              <w:rPr>
                <w:b/>
                <w:i/>
              </w:rPr>
              <w:t>*IS 200: ICS for Single Resources and Initial Action Incidents</w:t>
            </w:r>
          </w:p>
        </w:tc>
        <w:tc>
          <w:tcPr>
            <w:tcW w:w="3067" w:type="dxa"/>
            <w:tcMar>
              <w:left w:w="108" w:type="dxa"/>
              <w:right w:w="108" w:type="dxa"/>
            </w:tcMar>
          </w:tcPr>
          <w:p w:rsidR="00DA122B" w:rsidRDefault="00DA122B">
            <w:pPr>
              <w:spacing w:after="0" w:line="240" w:lineRule="auto"/>
              <w:contextualSpacing w:val="0"/>
            </w:pPr>
          </w:p>
        </w:tc>
      </w:tr>
      <w:tr w:rsidR="00DA122B" w:rsidTr="00FA4533">
        <w:trPr>
          <w:trHeight w:val="284"/>
        </w:trPr>
        <w:tc>
          <w:tcPr>
            <w:tcW w:w="6795" w:type="dxa"/>
            <w:shd w:val="clear" w:color="auto" w:fill="CDD7D9"/>
            <w:tcMar>
              <w:left w:w="108" w:type="dxa"/>
              <w:right w:w="108" w:type="dxa"/>
            </w:tcMar>
          </w:tcPr>
          <w:p w:rsidR="00DA122B" w:rsidRDefault="00E1138E">
            <w:pPr>
              <w:spacing w:after="0" w:line="240" w:lineRule="auto"/>
              <w:contextualSpacing w:val="0"/>
            </w:pPr>
            <w:r>
              <w:rPr>
                <w:b/>
                <w:i/>
              </w:rPr>
              <w:t>*IS 700 &amp; 702: National Incident Management System (NIMS)</w:t>
            </w:r>
          </w:p>
        </w:tc>
        <w:tc>
          <w:tcPr>
            <w:tcW w:w="3067" w:type="dxa"/>
            <w:tcMar>
              <w:left w:w="108" w:type="dxa"/>
              <w:right w:w="108" w:type="dxa"/>
            </w:tcMar>
          </w:tcPr>
          <w:p w:rsidR="00DA122B" w:rsidRDefault="00DA122B">
            <w:pPr>
              <w:spacing w:after="0" w:line="240" w:lineRule="auto"/>
              <w:contextualSpacing w:val="0"/>
            </w:pPr>
          </w:p>
        </w:tc>
      </w:tr>
      <w:tr w:rsidR="00DA122B" w:rsidTr="00FA4533">
        <w:trPr>
          <w:trHeight w:val="284"/>
        </w:trPr>
        <w:tc>
          <w:tcPr>
            <w:tcW w:w="6795" w:type="dxa"/>
            <w:shd w:val="clear" w:color="auto" w:fill="CDD7D9"/>
            <w:tcMar>
              <w:left w:w="108" w:type="dxa"/>
              <w:right w:w="108" w:type="dxa"/>
            </w:tcMar>
          </w:tcPr>
          <w:p w:rsidR="00DA122B" w:rsidRDefault="00E1138E">
            <w:pPr>
              <w:spacing w:after="0" w:line="240" w:lineRule="auto"/>
              <w:contextualSpacing w:val="0"/>
            </w:pPr>
            <w:r>
              <w:rPr>
                <w:b/>
                <w:i/>
              </w:rPr>
              <w:t>*IS 800: National Response Framework (NRF) An Introduction</w:t>
            </w:r>
          </w:p>
        </w:tc>
        <w:tc>
          <w:tcPr>
            <w:tcW w:w="3067" w:type="dxa"/>
            <w:tcMar>
              <w:left w:w="108" w:type="dxa"/>
              <w:right w:w="108" w:type="dxa"/>
            </w:tcMar>
          </w:tcPr>
          <w:p w:rsidR="00DA122B" w:rsidRDefault="00DA122B">
            <w:pPr>
              <w:spacing w:after="0" w:line="240" w:lineRule="auto"/>
              <w:contextualSpacing w:val="0"/>
            </w:pPr>
          </w:p>
        </w:tc>
      </w:tr>
      <w:tr w:rsidR="00DA122B" w:rsidTr="00FA4533">
        <w:trPr>
          <w:trHeight w:val="296"/>
        </w:trPr>
        <w:tc>
          <w:tcPr>
            <w:tcW w:w="6795" w:type="dxa"/>
            <w:shd w:val="clear" w:color="auto" w:fill="CDD7D9"/>
            <w:tcMar>
              <w:left w:w="108" w:type="dxa"/>
              <w:right w:w="108" w:type="dxa"/>
            </w:tcMar>
          </w:tcPr>
          <w:p w:rsidR="00DA122B" w:rsidRDefault="00E1138E">
            <w:pPr>
              <w:spacing w:after="0" w:line="240" w:lineRule="auto"/>
              <w:contextualSpacing w:val="0"/>
            </w:pPr>
            <w:r>
              <w:rPr>
                <w:b/>
                <w:i/>
              </w:rPr>
              <w:t>*IS 29: Public Information Officer Awareness</w:t>
            </w:r>
          </w:p>
        </w:tc>
        <w:tc>
          <w:tcPr>
            <w:tcW w:w="3067" w:type="dxa"/>
            <w:tcMar>
              <w:left w:w="108" w:type="dxa"/>
              <w:right w:w="108" w:type="dxa"/>
            </w:tcMar>
          </w:tcPr>
          <w:p w:rsidR="00DA122B" w:rsidRDefault="00DA122B">
            <w:pPr>
              <w:spacing w:after="0" w:line="240" w:lineRule="auto"/>
              <w:contextualSpacing w:val="0"/>
            </w:pPr>
          </w:p>
        </w:tc>
      </w:tr>
      <w:tr w:rsidR="00DA122B" w:rsidTr="00FA4533">
        <w:trPr>
          <w:trHeight w:val="284"/>
        </w:trPr>
        <w:tc>
          <w:tcPr>
            <w:tcW w:w="6795" w:type="dxa"/>
            <w:shd w:val="clear" w:color="auto" w:fill="CDD7D9"/>
            <w:tcMar>
              <w:left w:w="108" w:type="dxa"/>
              <w:right w:w="108" w:type="dxa"/>
            </w:tcMar>
          </w:tcPr>
          <w:p w:rsidR="00DA122B" w:rsidRDefault="00E1138E">
            <w:pPr>
              <w:spacing w:after="0" w:line="240" w:lineRule="auto"/>
              <w:contextualSpacing w:val="0"/>
            </w:pPr>
            <w:r>
              <w:rPr>
                <w:b/>
                <w:i/>
              </w:rPr>
              <w:t>*IS 42: Social Media in Emergency Management</w:t>
            </w:r>
          </w:p>
        </w:tc>
        <w:tc>
          <w:tcPr>
            <w:tcW w:w="3067" w:type="dxa"/>
            <w:tcMar>
              <w:left w:w="108" w:type="dxa"/>
              <w:right w:w="108" w:type="dxa"/>
            </w:tcMar>
          </w:tcPr>
          <w:p w:rsidR="00DA122B" w:rsidRDefault="00DA122B">
            <w:pPr>
              <w:spacing w:after="0" w:line="240" w:lineRule="auto"/>
              <w:contextualSpacing w:val="0"/>
            </w:pPr>
          </w:p>
        </w:tc>
      </w:tr>
      <w:tr w:rsidR="00DA122B" w:rsidTr="00FA4533">
        <w:trPr>
          <w:trHeight w:val="284"/>
        </w:trPr>
        <w:tc>
          <w:tcPr>
            <w:tcW w:w="6795" w:type="dxa"/>
            <w:shd w:val="clear" w:color="auto" w:fill="CDD7D9"/>
            <w:tcMar>
              <w:left w:w="108" w:type="dxa"/>
              <w:right w:w="108" w:type="dxa"/>
            </w:tcMar>
          </w:tcPr>
          <w:p w:rsidR="00DA122B" w:rsidRDefault="00E1138E">
            <w:pPr>
              <w:spacing w:after="0" w:line="240" w:lineRule="auto"/>
              <w:contextualSpacing w:val="0"/>
            </w:pPr>
            <w:r>
              <w:t>PER-304 NDPTC Social Media for Natural Disaster Response &amp; Recovery</w:t>
            </w:r>
          </w:p>
        </w:tc>
        <w:tc>
          <w:tcPr>
            <w:tcW w:w="3067" w:type="dxa"/>
            <w:tcMar>
              <w:left w:w="108" w:type="dxa"/>
              <w:right w:w="108" w:type="dxa"/>
            </w:tcMar>
          </w:tcPr>
          <w:p w:rsidR="00DA122B" w:rsidRDefault="00DA122B">
            <w:pPr>
              <w:spacing w:after="0" w:line="240" w:lineRule="auto"/>
              <w:contextualSpacing w:val="0"/>
            </w:pPr>
          </w:p>
        </w:tc>
      </w:tr>
      <w:tr w:rsidR="00DA122B" w:rsidTr="00FA4533">
        <w:trPr>
          <w:trHeight w:val="284"/>
        </w:trPr>
        <w:tc>
          <w:tcPr>
            <w:tcW w:w="6795" w:type="dxa"/>
            <w:shd w:val="clear" w:color="auto" w:fill="CDD7D9"/>
            <w:tcMar>
              <w:left w:w="108" w:type="dxa"/>
              <w:right w:w="108" w:type="dxa"/>
            </w:tcMar>
          </w:tcPr>
          <w:p w:rsidR="00DA122B" w:rsidRDefault="00E1138E">
            <w:pPr>
              <w:spacing w:after="0" w:line="240" w:lineRule="auto"/>
              <w:contextualSpacing w:val="0"/>
            </w:pPr>
            <w:r>
              <w:t>G 290/S 203: Basic Public Information Officer</w:t>
            </w:r>
          </w:p>
        </w:tc>
        <w:tc>
          <w:tcPr>
            <w:tcW w:w="3067" w:type="dxa"/>
            <w:tcMar>
              <w:left w:w="108" w:type="dxa"/>
              <w:right w:w="108" w:type="dxa"/>
            </w:tcMar>
          </w:tcPr>
          <w:p w:rsidR="00DA122B" w:rsidRDefault="00DA122B">
            <w:pPr>
              <w:spacing w:after="0" w:line="240" w:lineRule="auto"/>
              <w:contextualSpacing w:val="0"/>
            </w:pPr>
          </w:p>
        </w:tc>
      </w:tr>
      <w:tr w:rsidR="00DA122B" w:rsidTr="00FA4533">
        <w:trPr>
          <w:trHeight w:val="284"/>
        </w:trPr>
        <w:tc>
          <w:tcPr>
            <w:tcW w:w="6795" w:type="dxa"/>
            <w:shd w:val="clear" w:color="auto" w:fill="CDD7D9"/>
            <w:tcMar>
              <w:left w:w="108" w:type="dxa"/>
              <w:right w:w="108" w:type="dxa"/>
            </w:tcMar>
          </w:tcPr>
          <w:p w:rsidR="00DA122B" w:rsidRDefault="00E1138E">
            <w:pPr>
              <w:spacing w:after="0" w:line="240" w:lineRule="auto"/>
              <w:contextualSpacing w:val="0"/>
            </w:pPr>
            <w:r>
              <w:t>G 291: Joint Information Center/Systems</w:t>
            </w:r>
          </w:p>
        </w:tc>
        <w:tc>
          <w:tcPr>
            <w:tcW w:w="3067" w:type="dxa"/>
            <w:tcMar>
              <w:left w:w="108" w:type="dxa"/>
              <w:right w:w="108" w:type="dxa"/>
            </w:tcMar>
          </w:tcPr>
          <w:p w:rsidR="00DA122B" w:rsidRDefault="00DA122B">
            <w:pPr>
              <w:spacing w:after="0" w:line="240" w:lineRule="auto"/>
              <w:contextualSpacing w:val="0"/>
            </w:pPr>
          </w:p>
        </w:tc>
      </w:tr>
      <w:tr w:rsidR="00DA122B" w:rsidTr="00FA4533">
        <w:trPr>
          <w:trHeight w:val="284"/>
        </w:trPr>
        <w:tc>
          <w:tcPr>
            <w:tcW w:w="6795" w:type="dxa"/>
            <w:shd w:val="clear" w:color="auto" w:fill="CDD7D9"/>
            <w:tcMar>
              <w:left w:w="108" w:type="dxa"/>
              <w:right w:w="108" w:type="dxa"/>
            </w:tcMar>
          </w:tcPr>
          <w:p w:rsidR="00DA122B" w:rsidRDefault="00E1138E">
            <w:pPr>
              <w:spacing w:after="0" w:line="240" w:lineRule="auto"/>
              <w:contextualSpacing w:val="0"/>
            </w:pPr>
            <w:r>
              <w:t>S 403/L952/E388 Advanced Public Information Officer</w:t>
            </w:r>
          </w:p>
        </w:tc>
        <w:tc>
          <w:tcPr>
            <w:tcW w:w="3067" w:type="dxa"/>
            <w:tcMar>
              <w:left w:w="108" w:type="dxa"/>
              <w:right w:w="108" w:type="dxa"/>
            </w:tcMar>
          </w:tcPr>
          <w:p w:rsidR="00DA122B" w:rsidRDefault="00DA122B">
            <w:pPr>
              <w:spacing w:after="0" w:line="240" w:lineRule="auto"/>
              <w:contextualSpacing w:val="0"/>
            </w:pPr>
          </w:p>
        </w:tc>
      </w:tr>
    </w:tbl>
    <w:p w:rsidR="00DA122B" w:rsidRDefault="00DA122B" w:rsidP="00FA4533">
      <w:bookmarkStart w:id="1" w:name="_gjdgxs" w:colFirst="0" w:colLast="0"/>
      <w:bookmarkEnd w:id="1"/>
    </w:p>
    <w:p w:rsidR="00E11EDA" w:rsidRDefault="00E11EDA" w:rsidP="00E11EDA">
      <w:r w:rsidRPr="00E11EDA">
        <w:t>How did you find out about the COVOST Team? __________________________________________________________________________________________________</w:t>
      </w:r>
    </w:p>
    <w:p w:rsidR="00E11EDA" w:rsidRDefault="00E11EDA" w:rsidP="00E11EDA">
      <w:r w:rsidRPr="00E11EDA">
        <w:t>__________________________________________________________________________________________________</w:t>
      </w:r>
    </w:p>
    <w:p w:rsidR="00E11EDA" w:rsidRDefault="00E11EDA" w:rsidP="00E11EDA">
      <w:r w:rsidRPr="00E11EDA">
        <w:t>__________________________________________________________________________________________________</w:t>
      </w:r>
    </w:p>
    <w:p w:rsidR="00E11EDA" w:rsidRPr="00E11EDA" w:rsidRDefault="00E11EDA" w:rsidP="00E11EDA">
      <w:r w:rsidRPr="00E11EDA">
        <w:t>__________________________________________________________________________________________________</w:t>
      </w:r>
    </w:p>
    <w:p w:rsidR="006C2886" w:rsidRDefault="00E11EDA" w:rsidP="00FA4533">
      <w:r>
        <w:t>Did someone refer</w:t>
      </w:r>
      <w:r w:rsidR="006C2886">
        <w:t xml:space="preserve"> you to COVOST? ____________________________________________________________________</w:t>
      </w:r>
    </w:p>
    <w:p w:rsidR="00E11EDA" w:rsidRDefault="00E11EDA" w:rsidP="00FA4533">
      <w:r>
        <w:t>Have you ever been involved in a VOST Team Before? ________________________</w:t>
      </w:r>
      <w:r>
        <w:tab/>
      </w:r>
      <w:r>
        <w:tab/>
      </w:r>
      <w:r>
        <w:tab/>
      </w:r>
      <w:r>
        <w:tab/>
      </w:r>
      <w:r>
        <w:tab/>
      </w:r>
      <w:proofErr w:type="gramStart"/>
      <w:r>
        <w:t>If</w:t>
      </w:r>
      <w:proofErr w:type="gramEnd"/>
      <w:r>
        <w:t xml:space="preserve"> yes, which team(s):__________________________________________________________________________</w:t>
      </w:r>
    </w:p>
    <w:p w:rsidR="00E11EDA" w:rsidRDefault="00E11EDA" w:rsidP="00FA4533">
      <w:r>
        <w:t>Do you know anyone else who might be qualified to join COVOST? ____________________________________________</w:t>
      </w:r>
    </w:p>
    <w:p w:rsidR="00E11EDA" w:rsidRDefault="00E11EDA" w:rsidP="00FA4533">
      <w:r>
        <w:t>__________________________________________________________________________________________________</w:t>
      </w:r>
    </w:p>
    <w:p w:rsidR="00E11EDA" w:rsidRDefault="00E11EDA" w:rsidP="00FA4533"/>
    <w:p w:rsidR="00E11EDA" w:rsidRDefault="00E11EDA" w:rsidP="00FA4533"/>
    <w:p w:rsidR="00E11EDA" w:rsidRDefault="00E11EDA" w:rsidP="00FA4533"/>
    <w:p w:rsidR="00E11EDA" w:rsidRDefault="00E11EDA" w:rsidP="00FA4533"/>
    <w:p w:rsidR="00E11EDA" w:rsidRPr="00E11EDA" w:rsidRDefault="00E11EDA" w:rsidP="00E11EDA">
      <w:pPr>
        <w:jc w:val="center"/>
        <w:rPr>
          <w:sz w:val="72"/>
          <w:szCs w:val="72"/>
        </w:rPr>
      </w:pPr>
      <w:r w:rsidRPr="00E11EDA">
        <w:rPr>
          <w:sz w:val="72"/>
          <w:szCs w:val="72"/>
        </w:rPr>
        <w:t>THANK YOU!</w:t>
      </w:r>
    </w:p>
    <w:p w:rsidR="00E11EDA" w:rsidRDefault="00E11EDA" w:rsidP="00FA4533"/>
    <w:sectPr w:rsidR="00E11EDA" w:rsidSect="00FA4533">
      <w:headerReference w:type="default" r:id="rId10"/>
      <w:footerReference w:type="default" r:id="rId11"/>
      <w:pgSz w:w="12240" w:h="15840"/>
      <w:pgMar w:top="720" w:right="720" w:bottom="108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2A" w:rsidRDefault="00FB7F2A">
      <w:pPr>
        <w:spacing w:after="0" w:line="240" w:lineRule="auto"/>
      </w:pPr>
      <w:r>
        <w:separator/>
      </w:r>
    </w:p>
  </w:endnote>
  <w:endnote w:type="continuationSeparator" w:id="0">
    <w:p w:rsidR="00FB7F2A" w:rsidRDefault="00FB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22B" w:rsidRDefault="00DA122B">
    <w:pPr>
      <w:tabs>
        <w:tab w:val="left" w:pos="5923"/>
      </w:tabs>
      <w:spacing w:after="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2A" w:rsidRDefault="00FB7F2A">
      <w:pPr>
        <w:spacing w:after="0" w:line="240" w:lineRule="auto"/>
      </w:pPr>
      <w:r>
        <w:separator/>
      </w:r>
    </w:p>
  </w:footnote>
  <w:footnote w:type="continuationSeparator" w:id="0">
    <w:p w:rsidR="00FB7F2A" w:rsidRDefault="00FB7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22B" w:rsidRDefault="00E1138E">
    <w:pPr>
      <w:spacing w:before="720" w:after="0"/>
    </w:pPr>
    <w:r>
      <w:rPr>
        <w:noProof/>
      </w:rPr>
      <w:drawing>
        <wp:inline distT="114300" distB="114300" distL="114300" distR="114300">
          <wp:extent cx="2890838" cy="756719"/>
          <wp:effectExtent l="0" t="0" r="0" b="0"/>
          <wp:docPr id="5" name="image01.png" descr="DHSEMlogo_Transparent.png"/>
          <wp:cNvGraphicFramePr/>
          <a:graphic xmlns:a="http://schemas.openxmlformats.org/drawingml/2006/main">
            <a:graphicData uri="http://schemas.openxmlformats.org/drawingml/2006/picture">
              <pic:pic xmlns:pic="http://schemas.openxmlformats.org/drawingml/2006/picture">
                <pic:nvPicPr>
                  <pic:cNvPr id="0" name="image01.png" descr="DHSEMlogo_Transparent.png"/>
                  <pic:cNvPicPr preferRelativeResize="0"/>
                </pic:nvPicPr>
                <pic:blipFill>
                  <a:blip r:embed="rId1"/>
                  <a:srcRect/>
                  <a:stretch>
                    <a:fillRect/>
                  </a:stretch>
                </pic:blipFill>
                <pic:spPr>
                  <a:xfrm>
                    <a:off x="0" y="0"/>
                    <a:ext cx="2890838" cy="756719"/>
                  </a:xfrm>
                  <a:prstGeom prst="rect">
                    <a:avLst/>
                  </a:prstGeom>
                  <a:ln/>
                </pic:spPr>
              </pic:pic>
            </a:graphicData>
          </a:graphic>
        </wp:inline>
      </w:drawing>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3A3"/>
    <w:multiLevelType w:val="hybridMultilevel"/>
    <w:tmpl w:val="B4D4A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476B0"/>
    <w:multiLevelType w:val="multilevel"/>
    <w:tmpl w:val="3EB883D0"/>
    <w:lvl w:ilvl="0">
      <w:start w:val="1"/>
      <w:numFmt w:val="bullet"/>
      <w:lvlText w:val="●"/>
      <w:lvlJc w:val="left"/>
      <w:pPr>
        <w:ind w:left="720" w:firstLine="1080"/>
      </w:pPr>
      <w:rPr>
        <w:rFonts w:ascii="Arial" w:eastAsia="Arial" w:hAnsi="Arial" w:cs="Arial"/>
        <w:color w:val="000000"/>
        <w:sz w:val="20"/>
        <w:szCs w:val="20"/>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2B"/>
    <w:rsid w:val="000523E4"/>
    <w:rsid w:val="00181929"/>
    <w:rsid w:val="002F55DA"/>
    <w:rsid w:val="004225DF"/>
    <w:rsid w:val="00497599"/>
    <w:rsid w:val="00673BD2"/>
    <w:rsid w:val="006C2886"/>
    <w:rsid w:val="00862FDB"/>
    <w:rsid w:val="00DA122B"/>
    <w:rsid w:val="00E1138E"/>
    <w:rsid w:val="00E11EDA"/>
    <w:rsid w:val="00FA4533"/>
    <w:rsid w:val="00FB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D7B02-4622-44FF-9158-4A17C7E2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5A5C5E"/>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67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D2"/>
    <w:rPr>
      <w:rFonts w:ascii="Tahoma" w:hAnsi="Tahoma" w:cs="Tahoma"/>
      <w:sz w:val="16"/>
      <w:szCs w:val="16"/>
    </w:rPr>
  </w:style>
  <w:style w:type="character" w:styleId="Hyperlink">
    <w:name w:val="Hyperlink"/>
    <w:basedOn w:val="DefaultParagraphFont"/>
    <w:uiPriority w:val="99"/>
    <w:unhideWhenUsed/>
    <w:rsid w:val="00673BD2"/>
    <w:rPr>
      <w:color w:val="0000FF" w:themeColor="hyperlink"/>
      <w:u w:val="single"/>
    </w:rPr>
  </w:style>
  <w:style w:type="paragraph" w:styleId="ListParagraph">
    <w:name w:val="List Paragraph"/>
    <w:basedOn w:val="Normal"/>
    <w:uiPriority w:val="34"/>
    <w:qFormat/>
    <w:rsid w:val="0067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it.ly/COVOSTHand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COVOST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8A78-0D07-4B6E-8E5A-F1A67545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Micki Trost</dc:creator>
  <cp:lastModifiedBy>Jennifer Hillmann</cp:lastModifiedBy>
  <cp:revision>3</cp:revision>
  <dcterms:created xsi:type="dcterms:W3CDTF">2017-06-13T21:22:00Z</dcterms:created>
  <dcterms:modified xsi:type="dcterms:W3CDTF">2017-06-13T21:33:00Z</dcterms:modified>
</cp:coreProperties>
</file>